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OÖ. VERANSTALTUNGSSICHERHEITSGESETZ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Meldung einer Veranstaltung gem. § 6 Abs. 1 Z. 1 und 2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Stand: Juli 2018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Stadt/Markt/Gemeindeamt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melde gem. § 6 Abs. 1 Ziffer 1 und 2 OÖ. Veranstaltungssicherheitsgesetz 2007 folgende Veranstaltung an: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Veranstalterin/Veranstalter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(Name, Geburtsdatum, Tel.) oder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beauftragte Person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(bei juristischen Personen ua. die für die Durchführung der Veranstaltung eigenberechtigte natürliche Person)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Beauftragte Person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Veranstaltungsstätte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(Gewerbebetrieb, Tourneebetrieb, Gemeinde) 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Art (Bezeichnung) und Dauer der Veranstaltung: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Daten der Veranstaltungsstättenbewilligung: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………………………………….. </w:t>
        <w:tab/>
        <w:tab/>
        <w:tab/>
        <w:tab/>
        <w:t xml:space="preserve">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Ort und Datum </w:t>
        <w:tab/>
        <w:tab/>
        <w:tab/>
        <w:tab/>
        <w:tab/>
        <w:tab/>
        <w:tab/>
        <w:tab/>
        <w:t xml:space="preserve">Unterschrift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